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-10"/>
          <w:w w:val="50"/>
          <w:sz w:val="110"/>
          <w:szCs w:val="110"/>
        </w:rPr>
      </w:pPr>
      <w:r>
        <w:pict>
          <v:shape id="文本框 1029" o:spid="_x0000_s1032" o:spt="202" type="#_x0000_t202" style="position:absolute;left:0pt;margin-left:355.6pt;margin-top:17.7pt;height:122.75pt;width:108pt;z-index:-251650048;mso-width-relative:page;mso-height-relative:page;" fillcolor="#FFFFFF" filled="t" stroked="f" coordsize="21600,21600" o:gfxdata="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KAf&#10;pdgAAAAKAQAADwAAAAAAAAABACAAAAAiAAAAZHJzL2Rvd25yZXYueG1sUEsBAhQAFAAAAAgAh07i&#10;QC8bDd2wAQAANgMAAA4AAAAAAAAAAQAgAAAAJwEAAGRycy9lMm9Eb2MueG1sUEsFBgAAAAAGAAYA&#10;WQEAAEkFAAAAAA==&#10;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源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县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乡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村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振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兴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整合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33" o:spt="20" style="position:absolute;left:0pt;margin-left:-5.55pt;margin-top:4.8pt;height:0.05pt;width:439.95pt;z-index:251665408;mso-width-relative:page;mso-height-relative:page;" filled="f" stroked="t" coordsize="21600,21600" o:gfxdata="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e80mDSAAAABwEAAA8AAAAAAAAAAQAgAAAAIgAAAGRy&#10;cy9kb3ducmV2LnhtbFBLAQIUABQAAAAIAIdO4kCnpTrQ0gEAAJMDAAAOAAAAAAAAAAEAIAAAACEB&#10;AABkcnMvZTJvRG9jLnhtbFBLBQYAAAAABgAGAFkBAABlBQAAAAA=&#10;">
            <v:path arrowok="t"/>
            <v:fill on="f" focussize="0,0"/>
            <v:stroke weight="3pt" color="#000000" joinstyle="round"/>
            <v:imagedata o:title=""/>
            <o:lock v:ext="edit" aspectratio="f"/>
          </v:line>
        </w:pic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关于下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达202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年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度农村道路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建设项目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资金的通知</w:t>
      </w:r>
    </w:p>
    <w:p>
      <w:pPr>
        <w:spacing w:line="600" w:lineRule="exact"/>
        <w:rPr>
          <w:rFonts w:ascii="方正小标宋_GBK" w:eastAsia="方正小标宋_GBK" w:cs="方正小标宋_GBK"/>
          <w:spacing w:val="-8"/>
          <w:sz w:val="44"/>
          <w:szCs w:val="44"/>
        </w:rPr>
      </w:pPr>
    </w:p>
    <w:p>
      <w:pPr>
        <w:spacing w:line="6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eastAsia="方正仿宋_GBK" w:cs="Times New Roman"/>
          <w:color w:val="000000" w:themeColor="text1"/>
          <w:sz w:val="32"/>
          <w:szCs w:val="32"/>
          <w:lang w:val="en-US" w:eastAsia="zh-CN"/>
        </w:rPr>
        <w:t>富源县交通运输局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cs="Times New Roman"/>
          <w:color w:val="000000" w:themeColor="text1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富源县人民政府关于同意实施2023年第二批中央财政衔接资金交通设施建设项目的批复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2023年度农村道路建设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项目资金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ascii="Times New Roman" w:hAnsi="Times New Roman" w:eastAsia="方正仿宋_GBK" w:cs="Times New Roman"/>
          <w:sz w:val="32"/>
          <w:szCs w:val="32"/>
        </w:rPr>
        <w:t>万元下达给你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专项用于富村镇块泽村委会茶叶树至迤彩道路硬化工程，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此款列入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2130504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农村基础设施建设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”预算支出科目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760" w:lineRule="exact"/>
        <w:ind w:firstLine="480" w:firstLineChars="15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　富源县财政局                富源县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乡村振兴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</w:t>
      </w:r>
    </w:p>
    <w:p>
      <w:pPr>
        <w:wordWrap w:val="0"/>
        <w:spacing w:line="760" w:lineRule="exact"/>
        <w:jc w:val="right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16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日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32"/>
          <w:szCs w:val="32"/>
          <w:lang w:eastAsia="zh-CN"/>
        </w:rPr>
      </w:pPr>
      <w:r>
        <w:pict>
          <v:line id="_x0000_s1030" o:spid="_x0000_s1030" o:spt="20" style="position:absolute;left:0pt;margin-left:-11.7pt;margin-top:5.2pt;height:0pt;width:453.25pt;z-index:251661312;mso-width-relative:page;mso-height-relative:page;" o:preferrelative="t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pict>
          <v:line id="_x0000_s1031" o:spid="_x0000_s1031" o:spt="20" style="position:absolute;left:0pt;margin-left:-10.4pt;margin-top:31.8pt;height:0.05pt;width:451.95pt;z-index:251662336;mso-width-relative:page;mso-height-relative:page;" o:preferrelative="t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rPr>
          <w:rFonts w:hint="eastAsia" w:asci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eastAsia="方正仿宋_GBK" w:cs="方正仿宋_GBK"/>
          <w:sz w:val="28"/>
          <w:szCs w:val="28"/>
          <w:lang w:val="en-US" w:eastAsia="zh-CN"/>
        </w:rPr>
        <w:t>16</w:t>
      </w:r>
      <w:r>
        <w:rPr>
          <w:rFonts w:hint="eastAsia" w:ascii="Times New Roman" w:eastAsia="方正仿宋_GBK" w:cs="方正仿宋_GBK"/>
          <w:sz w:val="28"/>
          <w:szCs w:val="28"/>
        </w:rPr>
        <w:t>日印</w:t>
      </w:r>
      <w:r>
        <w:rPr>
          <w:rFonts w:hint="eastAsia" w:ascii="Times New Roman" w:eastAsia="方正仿宋_GBK" w:cs="方正仿宋_GBK"/>
          <w:sz w:val="28"/>
          <w:szCs w:val="28"/>
          <w:lang w:eastAsia="zh-CN"/>
        </w:rPr>
        <w:t>发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黑体 CN Medium">
    <w:altName w:val="黑体"/>
    <w:panose1 w:val="020B0600000000000000"/>
    <w:charset w:val="80"/>
    <w:family w:val="swiss"/>
    <w:pitch w:val="default"/>
    <w:sig w:usb0="00000000" w:usb1="00000000" w:usb2="00000016" w:usb3="00000000" w:csb0="60060107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23501"/>
    <w:rsid w:val="000F7B12"/>
    <w:rsid w:val="00115447"/>
    <w:rsid w:val="001532F7"/>
    <w:rsid w:val="001965D0"/>
    <w:rsid w:val="002833A5"/>
    <w:rsid w:val="002A337C"/>
    <w:rsid w:val="002B632A"/>
    <w:rsid w:val="00302054"/>
    <w:rsid w:val="00337A4B"/>
    <w:rsid w:val="00380196"/>
    <w:rsid w:val="00381437"/>
    <w:rsid w:val="003B2293"/>
    <w:rsid w:val="00422F18"/>
    <w:rsid w:val="00424A78"/>
    <w:rsid w:val="00450683"/>
    <w:rsid w:val="00453BE5"/>
    <w:rsid w:val="004A242C"/>
    <w:rsid w:val="005105E3"/>
    <w:rsid w:val="00595AB3"/>
    <w:rsid w:val="0059768E"/>
    <w:rsid w:val="005C4863"/>
    <w:rsid w:val="006215C6"/>
    <w:rsid w:val="00625968"/>
    <w:rsid w:val="0065464F"/>
    <w:rsid w:val="00694981"/>
    <w:rsid w:val="00696920"/>
    <w:rsid w:val="006A26BD"/>
    <w:rsid w:val="00704744"/>
    <w:rsid w:val="00715200"/>
    <w:rsid w:val="00715268"/>
    <w:rsid w:val="007445E9"/>
    <w:rsid w:val="0075199A"/>
    <w:rsid w:val="00784C17"/>
    <w:rsid w:val="00795C1F"/>
    <w:rsid w:val="007F542B"/>
    <w:rsid w:val="008166CF"/>
    <w:rsid w:val="0081682F"/>
    <w:rsid w:val="00816D7B"/>
    <w:rsid w:val="0084309C"/>
    <w:rsid w:val="00850D8D"/>
    <w:rsid w:val="0085551F"/>
    <w:rsid w:val="00882668"/>
    <w:rsid w:val="008D462B"/>
    <w:rsid w:val="008D727E"/>
    <w:rsid w:val="008F7621"/>
    <w:rsid w:val="00932082"/>
    <w:rsid w:val="00946D96"/>
    <w:rsid w:val="00962E38"/>
    <w:rsid w:val="00967FD5"/>
    <w:rsid w:val="0097752F"/>
    <w:rsid w:val="009D7A3F"/>
    <w:rsid w:val="009E30C8"/>
    <w:rsid w:val="009F0B96"/>
    <w:rsid w:val="00A67EDC"/>
    <w:rsid w:val="00A86BAE"/>
    <w:rsid w:val="00AE35C0"/>
    <w:rsid w:val="00B114AB"/>
    <w:rsid w:val="00B60538"/>
    <w:rsid w:val="00B77C22"/>
    <w:rsid w:val="00B84670"/>
    <w:rsid w:val="00C1301E"/>
    <w:rsid w:val="00C41323"/>
    <w:rsid w:val="00C464F7"/>
    <w:rsid w:val="00C80440"/>
    <w:rsid w:val="00C82575"/>
    <w:rsid w:val="00CB3EC5"/>
    <w:rsid w:val="00CB3EF4"/>
    <w:rsid w:val="00CC108F"/>
    <w:rsid w:val="00D20C7D"/>
    <w:rsid w:val="00D7600C"/>
    <w:rsid w:val="00DA43FA"/>
    <w:rsid w:val="00DC2CD9"/>
    <w:rsid w:val="00DF5056"/>
    <w:rsid w:val="00E15371"/>
    <w:rsid w:val="00E20E80"/>
    <w:rsid w:val="00E929CC"/>
    <w:rsid w:val="00ED6713"/>
    <w:rsid w:val="00EE573A"/>
    <w:rsid w:val="00EE73E0"/>
    <w:rsid w:val="00F12D7B"/>
    <w:rsid w:val="00FB721A"/>
    <w:rsid w:val="03031FA2"/>
    <w:rsid w:val="03271FBB"/>
    <w:rsid w:val="06A46C72"/>
    <w:rsid w:val="088C4BE3"/>
    <w:rsid w:val="0E231EC4"/>
    <w:rsid w:val="138162BE"/>
    <w:rsid w:val="17A34446"/>
    <w:rsid w:val="18CF34D1"/>
    <w:rsid w:val="1B8A3756"/>
    <w:rsid w:val="20956040"/>
    <w:rsid w:val="22911C28"/>
    <w:rsid w:val="25596C27"/>
    <w:rsid w:val="25BC70A8"/>
    <w:rsid w:val="28384A19"/>
    <w:rsid w:val="28413267"/>
    <w:rsid w:val="2A352DC5"/>
    <w:rsid w:val="2BB24A17"/>
    <w:rsid w:val="2C5A1067"/>
    <w:rsid w:val="31BD0508"/>
    <w:rsid w:val="3210234F"/>
    <w:rsid w:val="326E5A4B"/>
    <w:rsid w:val="3634046F"/>
    <w:rsid w:val="366F1802"/>
    <w:rsid w:val="3D60781F"/>
    <w:rsid w:val="3D615D72"/>
    <w:rsid w:val="3DD24A09"/>
    <w:rsid w:val="3EB3501B"/>
    <w:rsid w:val="424122F2"/>
    <w:rsid w:val="46432792"/>
    <w:rsid w:val="4B9A78EA"/>
    <w:rsid w:val="50635FD0"/>
    <w:rsid w:val="531F46D5"/>
    <w:rsid w:val="571B7062"/>
    <w:rsid w:val="57B15559"/>
    <w:rsid w:val="57E042D5"/>
    <w:rsid w:val="5BA7372A"/>
    <w:rsid w:val="5E1D7E46"/>
    <w:rsid w:val="5ED30D4D"/>
    <w:rsid w:val="5F6316B3"/>
    <w:rsid w:val="5FBF78AD"/>
    <w:rsid w:val="61DD3BF1"/>
    <w:rsid w:val="683F08DD"/>
    <w:rsid w:val="6EB8209E"/>
    <w:rsid w:val="6EBB6E85"/>
    <w:rsid w:val="72172F11"/>
    <w:rsid w:val="776027A9"/>
    <w:rsid w:val="78C241C3"/>
    <w:rsid w:val="79F05F63"/>
    <w:rsid w:val="7A7C74D9"/>
    <w:rsid w:val="7E950D27"/>
    <w:rsid w:val="7F7428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sz w:val="18"/>
      <w:szCs w:val="18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6462</Words>
  <Characters>8406</Characters>
  <Lines>10</Lines>
  <Paragraphs>2</Paragraphs>
  <TotalTime>0</TotalTime>
  <ScaleCrop>false</ScaleCrop>
  <LinksUpToDate>false</LinksUpToDate>
  <CharactersWithSpaces>8813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2022-08-22T06:40:00Z</cp:lastPrinted>
  <dcterms:modified xsi:type="dcterms:W3CDTF">2023-06-20T03:36:54Z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8D5185E62671408AA5A41C5C23491F69</vt:lpwstr>
  </property>
</Properties>
</file>