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附件1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03"/>
        <w:gridCol w:w="1089"/>
        <w:gridCol w:w="1340"/>
        <w:gridCol w:w="1549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sz w:val="24"/>
              </w:rPr>
            </w:pPr>
            <w:bookmarkStart w:id="0" w:name="_GoBack" w:colFirst="0" w:colLast="3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  <w:lang w:val="en-US" w:eastAsia="zh-CN"/>
              </w:rPr>
              <w:t>富源县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2023年职业技能培训采购项目招标代理机构报名登记表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机构名称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机构信用代码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机构地址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法定代表人身份证号码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有招标代理资质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职工数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资质范围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机构联系人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联系电话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近5年内代理业务简介</w:t>
            </w:r>
          </w:p>
        </w:tc>
        <w:tc>
          <w:tcPr>
            <w:tcW w:w="7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法定代表人意见</w:t>
            </w:r>
          </w:p>
        </w:tc>
        <w:tc>
          <w:tcPr>
            <w:tcW w:w="7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法定代表人签字：                   年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zUxYmViZTNjNWJiMGI3NWFkYjk5MmVlZGM5YzgifQ=="/>
  </w:docVars>
  <w:rsids>
    <w:rsidRoot w:val="53F14A5B"/>
    <w:rsid w:val="2BF21C74"/>
    <w:rsid w:val="53F14A5B"/>
    <w:rsid w:val="655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曲靖市宣威市党政机关单位</Company>
  <Pages>1</Pages>
  <Words>109</Words>
  <Characters>112</Characters>
  <Lines>0</Lines>
  <Paragraphs>0</Paragraphs>
  <TotalTime>0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2023-01-10T02:11:00Z</dcterms:created>
  <dc:creator>阿负</dc:creator>
  <cp:lastModifiedBy>落墨之城</cp:lastModifiedBy>
  <dcterms:modified xsi:type="dcterms:W3CDTF">2023-02-09T03:37:18Z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665FCAF58B494627B1E12A7F408699D4</vt:lpwstr>
  </property>
</Properties>
</file>